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p>
    <w:p>
      <w:pPr>
        <w:ind w:firstLine="2520" w:firstLineChars="700"/>
        <w:jc w:val="both"/>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张政发〔20</w:t>
      </w:r>
      <w:r>
        <w:rPr>
          <w:rFonts w:hint="eastAsia" w:ascii="仿宋_GB2312" w:hAnsi="仿宋_GB2312" w:eastAsia="仿宋_GB2312" w:cs="仿宋_GB2312"/>
          <w:sz w:val="36"/>
          <w:szCs w:val="36"/>
          <w:lang w:val="en-US" w:eastAsia="zh-CN"/>
        </w:rPr>
        <w:t>20</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3</w:t>
      </w:r>
      <w:r>
        <w:rPr>
          <w:rFonts w:hint="eastAsia" w:ascii="仿宋_GB2312" w:hAnsi="仿宋_GB2312" w:eastAsia="仿宋_GB2312" w:cs="仿宋_GB2312"/>
          <w:sz w:val="36"/>
          <w:szCs w:val="36"/>
        </w:rPr>
        <w:t>号</w:t>
      </w:r>
    </w:p>
    <w:p>
      <w:pPr>
        <w:ind w:firstLine="2520" w:firstLineChars="700"/>
        <w:jc w:val="both"/>
        <w:rPr>
          <w:rFonts w:hint="eastAsia" w:ascii="仿宋_GB2312" w:hAnsi="仿宋_GB2312" w:eastAsia="仿宋_GB2312" w:cs="仿宋_GB2312"/>
          <w:sz w:val="36"/>
          <w:szCs w:val="36"/>
          <w:lang w:val="en-US" w:eastAsia="zh-CN"/>
        </w:rPr>
      </w:pPr>
    </w:p>
    <w:p>
      <w:pPr>
        <w:spacing w:line="640" w:lineRule="exact"/>
        <w:jc w:val="both"/>
        <w:rPr>
          <w:rFonts w:ascii="方正小标宋简体" w:eastAsia="方正小标宋简体"/>
          <w:sz w:val="44"/>
          <w:szCs w:val="44"/>
        </w:rPr>
      </w:pPr>
      <w:r>
        <w:rPr>
          <w:rFonts w:hint="eastAsia" w:ascii="方正小标宋简体" w:eastAsia="方正小标宋简体"/>
          <w:sz w:val="44"/>
          <w:szCs w:val="44"/>
        </w:rPr>
        <w:t>张山子镇新型冠状病毒感染的肺炎疫情</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防控方案</w:t>
      </w:r>
    </w:p>
    <w:p>
      <w:pPr>
        <w:rPr>
          <w:rFonts w:asciiTheme="minorEastAsia"/>
          <w:sz w:val="32"/>
          <w:szCs w:val="32"/>
        </w:rPr>
      </w:pPr>
    </w:p>
    <w:p>
      <w:pPr>
        <w:spacing w:line="560" w:lineRule="exact"/>
        <w:ind w:firstLine="640" w:firstLineChars="200"/>
        <w:rPr>
          <w:rFonts w:asciiTheme="minorEastAsia"/>
          <w:sz w:val="32"/>
          <w:szCs w:val="32"/>
        </w:rPr>
      </w:pPr>
      <w:r>
        <w:rPr>
          <w:rFonts w:hint="eastAsia" w:asciiTheme="minorEastAsia"/>
          <w:sz w:val="32"/>
          <w:szCs w:val="32"/>
        </w:rPr>
        <w:t>2019年12月以来，湖北省武汉市发现新型冠状病毒感染的肺炎病例，且疫情流行范围不断扩大，严重危害人民身体健康和生命安全。为进一步加强对疫情的防控，切实保护人民群众身体健康，制定本方案，请认真组织实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一、目的</w:t>
      </w:r>
    </w:p>
    <w:p>
      <w:pPr>
        <w:spacing w:line="560" w:lineRule="exact"/>
        <w:ind w:firstLine="640" w:firstLineChars="200"/>
        <w:rPr>
          <w:rFonts w:asciiTheme="minorEastAsia"/>
          <w:sz w:val="32"/>
          <w:szCs w:val="32"/>
        </w:rPr>
      </w:pPr>
      <w:r>
        <w:rPr>
          <w:rFonts w:hint="eastAsia" w:asciiTheme="minorEastAsia"/>
          <w:sz w:val="32"/>
          <w:szCs w:val="32"/>
        </w:rPr>
        <w:t>全面做我镇新型冠状病毒感染的肺炎疫情防控，有效防止疫情传入及在我镇传播，提高新型冠状病毒感染的肺炎疫情防控水平，保障广大人民群众的身体健康和生命安全，维护社会稳定。</w:t>
      </w:r>
    </w:p>
    <w:p>
      <w:pPr>
        <w:spacing w:line="560" w:lineRule="exact"/>
        <w:rPr>
          <w:rFonts w:ascii="黑体" w:hAnsi="黑体" w:eastAsia="黑体"/>
          <w:sz w:val="32"/>
          <w:szCs w:val="32"/>
        </w:rPr>
      </w:pPr>
      <w:r>
        <w:rPr>
          <w:rFonts w:hint="eastAsia" w:ascii="黑体" w:hAnsi="黑体" w:eastAsia="黑体"/>
          <w:sz w:val="32"/>
          <w:szCs w:val="32"/>
        </w:rPr>
        <w:t xml:space="preserve">    二、适用范围</w:t>
      </w:r>
    </w:p>
    <w:p>
      <w:pPr>
        <w:spacing w:line="560" w:lineRule="exact"/>
        <w:rPr>
          <w:rFonts w:asciiTheme="minorEastAsia"/>
          <w:sz w:val="32"/>
          <w:szCs w:val="32"/>
        </w:rPr>
      </w:pPr>
      <w:r>
        <w:rPr>
          <w:rFonts w:hint="eastAsia" w:asciiTheme="minorEastAsia"/>
          <w:sz w:val="32"/>
          <w:szCs w:val="32"/>
        </w:rPr>
        <w:t xml:space="preserve">    本方案适用于全镇范围内新型冠状病毒感染的肺炎疫情的防控工作。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三、工作原则</w:t>
      </w:r>
    </w:p>
    <w:p>
      <w:pPr>
        <w:spacing w:line="560" w:lineRule="exact"/>
        <w:ind w:firstLine="640" w:firstLineChars="200"/>
        <w:rPr>
          <w:rFonts w:asciiTheme="minorEastAsia"/>
          <w:sz w:val="32"/>
          <w:szCs w:val="32"/>
        </w:rPr>
      </w:pPr>
      <w:r>
        <w:rPr>
          <w:rFonts w:hint="eastAsia" w:asciiTheme="minorEastAsia"/>
          <w:sz w:val="32"/>
          <w:szCs w:val="32"/>
        </w:rPr>
        <w:t>坚持“政府统一领导，点、村、部门主责，依法规范、联防联控、科学应对、分级负责”的原则，针对疫情发展的不同态势，强化风险评估，科学、统一地做好新型冠状病毒感染的肺炎防控工作。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四、工作措施</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（一）全面做好排查登记和社会随访工作</w:t>
      </w:r>
    </w:p>
    <w:p>
      <w:pPr>
        <w:spacing w:line="560" w:lineRule="exact"/>
        <w:ind w:firstLine="640" w:firstLineChars="200"/>
        <w:rPr>
          <w:rFonts w:asciiTheme="minorEastAsia"/>
          <w:sz w:val="32"/>
          <w:szCs w:val="32"/>
        </w:rPr>
      </w:pPr>
      <w:r>
        <w:rPr>
          <w:rFonts w:hint="eastAsia" w:asciiTheme="minorEastAsia"/>
          <w:sz w:val="32"/>
          <w:szCs w:val="32"/>
        </w:rPr>
        <w:t>1、以点为单位，设立6个工作小组，负责辖区内外来人员排查登记和汇总工作，严格落实零报告制度，并根据人员情况，进行风险评估。（责任人：崔文、各点长、各村负责人）</w:t>
      </w:r>
    </w:p>
    <w:p>
      <w:pPr>
        <w:spacing w:line="560" w:lineRule="exact"/>
        <w:ind w:firstLine="640" w:firstLineChars="200"/>
        <w:rPr>
          <w:rFonts w:asciiTheme="minorEastAsia"/>
          <w:sz w:val="32"/>
          <w:szCs w:val="32"/>
        </w:rPr>
      </w:pPr>
      <w:r>
        <w:rPr>
          <w:rFonts w:hint="eastAsia" w:asciiTheme="minorEastAsia"/>
          <w:sz w:val="32"/>
          <w:szCs w:val="32"/>
        </w:rPr>
        <w:t>2、各村要根据工作要求，认真填写排查摸底表格（见附件2），本着“村不漏户、户不漏人”的原则，逐户排查村内从武汉或经武汉返乡人员及武汉籍外来人员情况、市外返乡人员(非武汉市)情况、在武汉就读学生情况、切实摸清来自疫区人员的情况。（责任人：崔文、各点长、各村负责人）</w:t>
      </w:r>
    </w:p>
    <w:p>
      <w:pPr>
        <w:spacing w:line="560" w:lineRule="exact"/>
        <w:ind w:firstLine="640" w:firstLineChars="200"/>
        <w:rPr>
          <w:rFonts w:asciiTheme="minorEastAsia"/>
          <w:sz w:val="32"/>
          <w:szCs w:val="32"/>
        </w:rPr>
      </w:pPr>
      <w:r>
        <w:rPr>
          <w:rFonts w:hint="eastAsia" w:asciiTheme="minorEastAsia"/>
          <w:sz w:val="32"/>
          <w:szCs w:val="32"/>
        </w:rPr>
        <w:t>3、各点、村、派出所、卫生院等部门要组织人员对从武汉或经武汉返乡等重点人员进行第一时间跟踪寻访，掌握其密切接触人员信息，卫生院安排人员每天2次测量其体温。针对排查出的涉武汉人员的居家隔离明确监护责任人，排查责任名单实行动态调整，落实好防控措施。（责任人：宋将、崔文、胡勤峰、各点长、各村负责人）</w:t>
      </w:r>
    </w:p>
    <w:p>
      <w:pPr>
        <w:spacing w:line="560" w:lineRule="exact"/>
        <w:ind w:firstLine="640" w:firstLineChars="200"/>
        <w:rPr>
          <w:rFonts w:asciiTheme="minorEastAsia"/>
          <w:sz w:val="32"/>
          <w:szCs w:val="32"/>
        </w:rPr>
      </w:pPr>
      <w:r>
        <w:rPr>
          <w:rFonts w:hint="eastAsia" w:asciiTheme="minorEastAsia"/>
          <w:sz w:val="32"/>
          <w:szCs w:val="32"/>
        </w:rPr>
        <w:t>4、卫生院摸清各村卫生室就诊病人、门诊发热病人的情况，要与掌握的返乡人员信息做好数据比对。（责任人：胡勤峰）</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（二）全面做好联防联控工作</w:t>
      </w:r>
    </w:p>
    <w:p>
      <w:pPr>
        <w:spacing w:line="560" w:lineRule="exact"/>
        <w:ind w:firstLine="640" w:firstLineChars="200"/>
        <w:rPr>
          <w:rFonts w:asciiTheme="minorEastAsia"/>
          <w:sz w:val="32"/>
          <w:szCs w:val="32"/>
        </w:rPr>
      </w:pPr>
      <w:r>
        <w:rPr>
          <w:rFonts w:hint="eastAsia" w:asciiTheme="minorEastAsia"/>
          <w:sz w:val="32"/>
          <w:szCs w:val="32"/>
        </w:rPr>
        <w:t>1、在出入镇的主要路口、道路节点等重点位置设立监测点，配备体温枪等物资，主要对来往车辆、人员进行登记（见附件3），做好劝返引导，适时做好消杀工作，把好出入关，减少人员流动。（责任人：谢宝东、侯磊、各点长、各村负责人）</w:t>
      </w:r>
    </w:p>
    <w:p>
      <w:pPr>
        <w:spacing w:line="560" w:lineRule="exact"/>
        <w:ind w:firstLine="640" w:firstLineChars="200"/>
        <w:rPr>
          <w:rFonts w:asciiTheme="minorEastAsia"/>
          <w:sz w:val="32"/>
          <w:szCs w:val="32"/>
        </w:rPr>
      </w:pPr>
      <w:r>
        <w:rPr>
          <w:rFonts w:hint="eastAsia" w:asciiTheme="minorEastAsia"/>
          <w:sz w:val="32"/>
          <w:szCs w:val="32"/>
        </w:rPr>
        <w:t>2、做好企业、工地、来料加工点的疫情防控。要掌握辖区内企业、工地、来料加工点的开工时间、用工人员基本情况，认真填写相关表格（见附件4），要求其落实疫情防控举措，设置防控点，对出入人员做好体温测量、来往登记等工作；要求加油站对来自湖北等地车辆重点监控、及时上报。（责任人：任庆国、郑仰坡、各相关单位负责人）</w:t>
      </w:r>
    </w:p>
    <w:p>
      <w:pPr>
        <w:spacing w:line="560" w:lineRule="exact"/>
        <w:ind w:firstLine="640" w:firstLineChars="200"/>
        <w:rPr>
          <w:rFonts w:asciiTheme="minorEastAsia"/>
          <w:sz w:val="32"/>
          <w:szCs w:val="32"/>
        </w:rPr>
      </w:pPr>
      <w:r>
        <w:rPr>
          <w:rFonts w:hint="eastAsia" w:asciiTheme="minorEastAsia"/>
          <w:sz w:val="32"/>
          <w:szCs w:val="32"/>
        </w:rPr>
        <w:t>3、做好相关场所及活动的管理工作。关闭镇内所有网吧和旅游景点；停止宗教堂点活动；各村引导群众少走动，取消集体性活动；卫生院对农贸市场、超市做好消毒杀菌等工作。（责任人：李聪、宋将、单开卫、胡勤峰、各点长、各村负责人）</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（三）全面做好宣传引导工作</w:t>
      </w:r>
    </w:p>
    <w:p>
      <w:pPr>
        <w:spacing w:line="560" w:lineRule="exact"/>
        <w:ind w:firstLine="640" w:firstLineChars="200"/>
        <w:rPr>
          <w:rFonts w:asciiTheme="minorEastAsia"/>
          <w:sz w:val="32"/>
          <w:szCs w:val="32"/>
        </w:rPr>
      </w:pPr>
      <w:r>
        <w:rPr>
          <w:rFonts w:hint="eastAsia" w:asciiTheme="minorEastAsia"/>
          <w:sz w:val="32"/>
          <w:szCs w:val="32"/>
        </w:rPr>
        <w:t>1、宣传站、党政办要通过微信、悬挂横幅、印制宣传资料等途径，适时公布政府应对举措，宣传疫情防控工作，向广大群众普及科学的防控知识；做好正面舆情引导和舆情监测工作。（责任人：李聪、各点长、各村负责人）</w:t>
      </w:r>
    </w:p>
    <w:p>
      <w:pPr>
        <w:spacing w:line="560" w:lineRule="exact"/>
        <w:ind w:firstLine="640" w:firstLineChars="200"/>
        <w:rPr>
          <w:rFonts w:asciiTheme="minorEastAsia"/>
          <w:sz w:val="32"/>
          <w:szCs w:val="32"/>
        </w:rPr>
      </w:pPr>
      <w:r>
        <w:rPr>
          <w:rFonts w:hint="eastAsia" w:asciiTheme="minorEastAsia"/>
          <w:sz w:val="32"/>
          <w:szCs w:val="32"/>
        </w:rPr>
        <w:t>2、各村要充分利用村广播、张贴宣传资料等方式，引导群众主动登记、规范就诊，做好自身防护，尽量不要进行走亲访友、外出聚会等聚集性活动，并监督他人，发现外来车辆和人员，要及时上报。（责任人：李聪、各点长、各村负责人）</w:t>
      </w:r>
    </w:p>
    <w:p>
      <w:pPr>
        <w:spacing w:line="560" w:lineRule="exact"/>
        <w:ind w:firstLine="640" w:firstLineChars="200"/>
        <w:rPr>
          <w:rFonts w:asciiTheme="minorEastAsia"/>
          <w:sz w:val="32"/>
          <w:szCs w:val="32"/>
        </w:rPr>
      </w:pPr>
      <w:r>
        <w:rPr>
          <w:rFonts w:hint="eastAsia" w:asciiTheme="minorEastAsia"/>
          <w:sz w:val="32"/>
          <w:szCs w:val="32"/>
        </w:rPr>
        <w:t>3、各村要在重点位置张贴举报电话，保证电话24小时畅通，并做好电话信息的记录。（责任人：崔文、各点长、各村负责人）</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（四）全面做好应急处置工作</w:t>
      </w:r>
    </w:p>
    <w:p>
      <w:pPr>
        <w:spacing w:line="560" w:lineRule="exact"/>
        <w:ind w:firstLine="640" w:firstLineChars="200"/>
        <w:rPr>
          <w:rFonts w:asciiTheme="minorEastAsia"/>
          <w:sz w:val="32"/>
          <w:szCs w:val="32"/>
        </w:rPr>
      </w:pPr>
      <w:r>
        <w:rPr>
          <w:rFonts w:hint="eastAsia" w:asciiTheme="minorEastAsia"/>
          <w:sz w:val="32"/>
          <w:szCs w:val="32"/>
        </w:rPr>
        <w:t>1、如发现疑似新型冠状病毒感染的肺炎感染病例，要及时上报。卫生院对接定点医疗机构做好接诊、隔离治疗、转运、医院内感染控制等工作，对其密切接触者实施医学观察。点、村、部门按照职责分工，做好疫情防控工作。（责任人：胡勤峰）</w:t>
      </w:r>
    </w:p>
    <w:p>
      <w:pPr>
        <w:spacing w:line="560" w:lineRule="exact"/>
        <w:ind w:firstLine="640" w:firstLineChars="200"/>
        <w:rPr>
          <w:rFonts w:asciiTheme="minorEastAsia"/>
          <w:sz w:val="32"/>
          <w:szCs w:val="32"/>
        </w:rPr>
      </w:pPr>
      <w:r>
        <w:rPr>
          <w:rFonts w:hint="eastAsia" w:asciiTheme="minorEastAsia"/>
          <w:sz w:val="32"/>
          <w:szCs w:val="32"/>
        </w:rPr>
        <w:t>2、如发现新型冠状病毒感染的肺炎输入性确诊病例疫情，且未出现本地感染病例，将报请区人民政府同意，启动联合应对新型冠状病毒感染的肺炎疫情协调工作应急响应。对接定点医疗机构对其实施隔离治疗；对其密切接触者进行医学观察；点、村和卫生院要做好疫点内人员居住和聚集场所内的消毒处理，做好疫情防控等工作。（责任人：胡勤峰）</w:t>
      </w:r>
    </w:p>
    <w:p>
      <w:pPr>
        <w:spacing w:line="560" w:lineRule="exact"/>
        <w:ind w:firstLine="640" w:firstLineChars="200"/>
        <w:rPr>
          <w:rFonts w:asciiTheme="minorEastAsia"/>
          <w:sz w:val="32"/>
          <w:szCs w:val="32"/>
        </w:rPr>
      </w:pPr>
      <w:r>
        <w:rPr>
          <w:rFonts w:hint="eastAsia" w:asciiTheme="minorEastAsia"/>
          <w:sz w:val="32"/>
          <w:szCs w:val="32"/>
        </w:rPr>
        <w:t>3、如发现新型冠状病毒感染的肺炎感染病例确诊3例及以上，结合疫情发展趋势，加大学校、公共场所等重点场所、重点地区、重点人群的监测和预防控制工作；禁止一切群体聚集性活动；责令娱乐场所停业；对疑似病例和密切接触者，按照相关程序，采取就近就地观察、治疗；及时做好信息沟通，严密监测。（责任人：胡勤峰）</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（五）全面做好监督督导工作</w:t>
      </w:r>
    </w:p>
    <w:p>
      <w:pPr>
        <w:spacing w:line="560" w:lineRule="exact"/>
        <w:ind w:firstLine="640" w:firstLineChars="200"/>
        <w:rPr>
          <w:rFonts w:asciiTheme="minorEastAsia"/>
          <w:sz w:val="32"/>
          <w:szCs w:val="32"/>
        </w:rPr>
      </w:pPr>
      <w:r>
        <w:rPr>
          <w:rFonts w:hint="eastAsia" w:asciiTheme="minorEastAsia"/>
          <w:sz w:val="32"/>
          <w:szCs w:val="32"/>
        </w:rPr>
        <w:t>1、由镇纪委牵头，做好疫情防控举措的督导工作。对排查摸底不到位、落实防控举措不到位的，如发现对返乡人员漏报、少报等情况，对点、村干部进行追责。（责任人：平原）</w:t>
      </w:r>
    </w:p>
    <w:p>
      <w:pPr>
        <w:spacing w:line="560" w:lineRule="exact"/>
        <w:ind w:firstLine="640" w:firstLineChars="200"/>
        <w:rPr>
          <w:rFonts w:asciiTheme="minorEastAsia"/>
          <w:sz w:val="32"/>
          <w:szCs w:val="32"/>
        </w:rPr>
      </w:pPr>
      <w:r>
        <w:rPr>
          <w:rFonts w:hint="eastAsia" w:asciiTheme="minorEastAsia"/>
          <w:sz w:val="32"/>
          <w:szCs w:val="32"/>
        </w:rPr>
        <w:t>2、由市场监管部门负责，做好辖区内口罩、消毒液等防疫物资的管理工作，严查商家哄抬物价行为。（责任人：单开卫）</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五、保障措施</w:t>
      </w:r>
    </w:p>
    <w:p>
      <w:pPr>
        <w:spacing w:line="560" w:lineRule="exact"/>
        <w:ind w:firstLine="640" w:firstLineChars="200"/>
        <w:rPr>
          <w:rFonts w:asciiTheme="minorEastAsia"/>
          <w:sz w:val="32"/>
          <w:szCs w:val="32"/>
        </w:rPr>
      </w:pPr>
      <w:r>
        <w:rPr>
          <w:rFonts w:hint="eastAsia" w:ascii="楷体_GB2312" w:eastAsia="楷体_GB2312"/>
          <w:sz w:val="32"/>
          <w:szCs w:val="32"/>
        </w:rPr>
        <w:t>（一）组织保障</w:t>
      </w:r>
      <w:r>
        <w:rPr>
          <w:rFonts w:hint="eastAsia" w:asciiTheme="minorEastAsia"/>
          <w:sz w:val="32"/>
          <w:szCs w:val="32"/>
        </w:rPr>
        <w:t>。镇政府成立新型冠状病毒感染的肺炎疫情防控领导小组(见附件1)，日常工作由常务副组长指挥，领导小组下设办公室，办公室设在卫生院，负责指导和协调全区疫情防范和应急处置工作。在镇防控领导小组的牵头下，派出所、宣传、文旅、招商分局、经委、城建、教育、财政、市场监管所等有关部门加强信息沟通，密切配合，组织和协调全镇疫情防范和应对准备工作。</w:t>
      </w:r>
    </w:p>
    <w:p>
      <w:pPr>
        <w:spacing w:line="560" w:lineRule="exact"/>
        <w:rPr>
          <w:rFonts w:asciiTheme="minorEastAsia"/>
          <w:sz w:val="32"/>
          <w:szCs w:val="32"/>
        </w:rPr>
      </w:pPr>
      <w:r>
        <w:rPr>
          <w:rFonts w:hint="eastAsia" w:asciiTheme="minorEastAsia"/>
          <w:sz w:val="32"/>
          <w:szCs w:val="32"/>
        </w:rPr>
        <w:t xml:space="preserve">    </w:t>
      </w:r>
      <w:r>
        <w:rPr>
          <w:rFonts w:hint="eastAsia" w:ascii="楷体_GB2312" w:eastAsia="楷体_GB2312"/>
          <w:sz w:val="32"/>
          <w:szCs w:val="32"/>
        </w:rPr>
        <w:t>（二）机制保障</w:t>
      </w:r>
      <w:r>
        <w:rPr>
          <w:rFonts w:hint="eastAsia" w:asciiTheme="minorEastAsia"/>
          <w:sz w:val="32"/>
          <w:szCs w:val="32"/>
        </w:rPr>
        <w:t>。</w:t>
      </w:r>
      <w:r>
        <w:rPr>
          <w:rFonts w:hint="eastAsia" w:asciiTheme="minorEastAsia"/>
          <w:b/>
          <w:sz w:val="32"/>
          <w:szCs w:val="32"/>
        </w:rPr>
        <w:t>研判会商机制</w:t>
      </w:r>
      <w:r>
        <w:rPr>
          <w:rFonts w:hint="eastAsia" w:asciiTheme="minorEastAsia"/>
          <w:sz w:val="32"/>
          <w:szCs w:val="32"/>
        </w:rPr>
        <w:t>。针对疫情控制、疾病救治、网络舆情等方面出现的复杂或重大问题，防控领导小组办公室负责召集有关部门负责人、点、村等人员进行会商研判，研究具体工作措施，并及时向区委、区政府和区卫健局汇报。</w:t>
      </w:r>
      <w:r>
        <w:rPr>
          <w:rFonts w:hint="eastAsia" w:asciiTheme="minorEastAsia"/>
          <w:b/>
          <w:sz w:val="32"/>
          <w:szCs w:val="32"/>
        </w:rPr>
        <w:t>信息共享机制</w:t>
      </w:r>
      <w:r>
        <w:rPr>
          <w:rFonts w:hint="eastAsia" w:asciiTheme="minorEastAsia"/>
          <w:sz w:val="32"/>
          <w:szCs w:val="32"/>
        </w:rPr>
        <w:t>。新型冠状病毒感染的肺炎疫情防控领导小组成员，要及时通报情况、发布共享信息。</w:t>
      </w:r>
      <w:r>
        <w:rPr>
          <w:rFonts w:hint="eastAsia" w:asciiTheme="minorEastAsia"/>
          <w:b/>
          <w:sz w:val="32"/>
          <w:szCs w:val="32"/>
        </w:rPr>
        <w:t>联防联控机制</w:t>
      </w:r>
      <w:r>
        <w:rPr>
          <w:rFonts w:hint="eastAsia" w:asciiTheme="minorEastAsia"/>
          <w:sz w:val="32"/>
          <w:szCs w:val="32"/>
        </w:rPr>
        <w:t>。各相关部门在防控领导小组领导下，严格落实工作职责，齐心协力、综合施治，确保防控各项工作不留空档、不留死角。</w:t>
      </w:r>
      <w:r>
        <w:rPr>
          <w:rFonts w:hint="eastAsia" w:asciiTheme="minorEastAsia"/>
          <w:b/>
          <w:sz w:val="32"/>
          <w:szCs w:val="32"/>
        </w:rPr>
        <w:t>调度通报机制</w:t>
      </w:r>
      <w:r>
        <w:rPr>
          <w:rFonts w:hint="eastAsia" w:asciiTheme="minorEastAsia"/>
          <w:sz w:val="32"/>
          <w:szCs w:val="32"/>
        </w:rPr>
        <w:t>。镇防控领导小组办公室及时调度防控工作开展情况，采取日调度机制，汇总相关数据，及时上报镇主要领导，以及区委、区政府。</w:t>
      </w:r>
    </w:p>
    <w:p>
      <w:pPr>
        <w:spacing w:line="560" w:lineRule="exact"/>
        <w:ind w:firstLine="480" w:firstLineChars="150"/>
        <w:rPr>
          <w:rFonts w:asciiTheme="minorEastAsia"/>
          <w:sz w:val="32"/>
          <w:szCs w:val="32"/>
        </w:rPr>
      </w:pPr>
      <w:r>
        <w:rPr>
          <w:rFonts w:hint="eastAsia" w:ascii="楷体_GB2312" w:eastAsia="楷体_GB2312"/>
          <w:sz w:val="32"/>
          <w:szCs w:val="32"/>
        </w:rPr>
        <w:t>（三）物资保障</w:t>
      </w:r>
      <w:r>
        <w:rPr>
          <w:rFonts w:hint="eastAsia" w:asciiTheme="minorEastAsia"/>
          <w:sz w:val="32"/>
          <w:szCs w:val="32"/>
        </w:rPr>
        <w:t>。财政所要做好经费准备。卫生院要合理安排卫生应急工作经费，制定应急物资计划，做好各类应急物资和个人装备储备，包括防护用品、应急预防性药物、抗病毒治疗药品、消杀药械和检测试剂等物资。</w:t>
      </w:r>
    </w:p>
    <w:p>
      <w:pPr>
        <w:spacing w:line="560" w:lineRule="exact"/>
        <w:ind w:firstLine="480" w:firstLineChars="150"/>
        <w:rPr>
          <w:rFonts w:asciiTheme="minorEastAsia"/>
          <w:sz w:val="32"/>
          <w:szCs w:val="32"/>
        </w:rPr>
      </w:pPr>
      <w:r>
        <w:rPr>
          <w:rFonts w:hint="eastAsia" w:ascii="楷体_GB2312" w:eastAsia="楷体_GB2312"/>
          <w:sz w:val="32"/>
          <w:szCs w:val="32"/>
        </w:rPr>
        <w:t>（四）技术人员保障</w:t>
      </w:r>
      <w:r>
        <w:rPr>
          <w:rFonts w:hint="eastAsia" w:asciiTheme="minorEastAsia"/>
          <w:sz w:val="32"/>
          <w:szCs w:val="32"/>
        </w:rPr>
        <w:t>。卫生院要加强对工作人员、村级卫生室人员的技术培训和应急演练，提高工作能力。</w:t>
      </w:r>
    </w:p>
    <w:p>
      <w:pPr>
        <w:spacing w:line="560" w:lineRule="exact"/>
        <w:ind w:firstLine="636"/>
        <w:rPr>
          <w:rFonts w:ascii="黑体" w:hAnsi="黑体" w:eastAsia="黑体"/>
          <w:sz w:val="32"/>
          <w:szCs w:val="32"/>
        </w:rPr>
      </w:pPr>
      <w:r>
        <w:rPr>
          <w:rFonts w:hint="eastAsia" w:ascii="黑体" w:hAnsi="黑体" w:eastAsia="黑体"/>
          <w:sz w:val="32"/>
          <w:szCs w:val="32"/>
        </w:rPr>
        <w:t>附件：</w:t>
      </w:r>
    </w:p>
    <w:p>
      <w:pPr>
        <w:spacing w:line="560" w:lineRule="exact"/>
        <w:ind w:firstLine="636"/>
        <w:rPr>
          <w:rFonts w:asciiTheme="minorEastAsia"/>
          <w:sz w:val="32"/>
          <w:szCs w:val="32"/>
        </w:rPr>
      </w:pPr>
      <w:r>
        <w:rPr>
          <w:rFonts w:hint="eastAsia" w:asciiTheme="minorEastAsia"/>
          <w:sz w:val="32"/>
          <w:szCs w:val="32"/>
        </w:rPr>
        <w:t>1、张山子镇新型冠状病毒感染的肺炎疫情防控工作领导小组成员名单</w:t>
      </w:r>
    </w:p>
    <w:p>
      <w:pPr>
        <w:spacing w:line="560" w:lineRule="exact"/>
        <w:ind w:firstLine="636"/>
        <w:rPr>
          <w:rFonts w:asciiTheme="minorEastAsia"/>
          <w:sz w:val="32"/>
          <w:szCs w:val="32"/>
        </w:rPr>
      </w:pPr>
      <w:r>
        <w:rPr>
          <w:rFonts w:hint="eastAsia" w:asciiTheme="minorEastAsia"/>
          <w:sz w:val="32"/>
          <w:szCs w:val="32"/>
        </w:rPr>
        <w:t>2-1、张山子镇从武汉或经武汉返乡人员及武汉籍外来人员摸底排查表</w:t>
      </w:r>
    </w:p>
    <w:p>
      <w:pPr>
        <w:spacing w:line="560" w:lineRule="exact"/>
        <w:ind w:firstLine="636"/>
        <w:rPr>
          <w:rFonts w:asciiTheme="minorEastAsia"/>
          <w:sz w:val="32"/>
          <w:szCs w:val="32"/>
        </w:rPr>
      </w:pPr>
      <w:r>
        <w:rPr>
          <w:rFonts w:hint="eastAsia" w:asciiTheme="minorEastAsia"/>
          <w:sz w:val="32"/>
          <w:szCs w:val="32"/>
        </w:rPr>
        <w:t>2-2、张山子镇市外返乡人员（非武汉市）摸底排查表</w:t>
      </w:r>
    </w:p>
    <w:p>
      <w:pPr>
        <w:spacing w:line="560" w:lineRule="exact"/>
        <w:ind w:firstLine="636"/>
        <w:rPr>
          <w:rFonts w:asciiTheme="minorEastAsia"/>
          <w:sz w:val="32"/>
          <w:szCs w:val="32"/>
        </w:rPr>
      </w:pPr>
      <w:r>
        <w:rPr>
          <w:rFonts w:hint="eastAsia" w:asciiTheme="minorEastAsia"/>
          <w:sz w:val="32"/>
          <w:szCs w:val="32"/>
        </w:rPr>
        <w:t>3、张山子镇新型冠状病毒防治外来车辆人员统计表</w:t>
      </w:r>
    </w:p>
    <w:p>
      <w:pPr>
        <w:spacing w:line="560" w:lineRule="exact"/>
        <w:ind w:firstLine="636"/>
        <w:rPr>
          <w:rFonts w:asciiTheme="minorEastAsia"/>
          <w:sz w:val="32"/>
          <w:szCs w:val="32"/>
        </w:rPr>
      </w:pPr>
      <w:r>
        <w:rPr>
          <w:rFonts w:hint="eastAsia" w:asciiTheme="minorEastAsia"/>
          <w:sz w:val="32"/>
          <w:szCs w:val="32"/>
        </w:rPr>
        <w:t>4、张山子镇新型冠状病毒防治情况统计表（企业、来料加工点、超市）</w:t>
      </w:r>
    </w:p>
    <w:p>
      <w:pPr>
        <w:rPr>
          <w:rFonts w:hint="eastAsia" w:asciiTheme="minorEastAsia"/>
          <w:sz w:val="32"/>
          <w:szCs w:val="32"/>
        </w:rPr>
      </w:pPr>
    </w:p>
    <w:p>
      <w:pPr>
        <w:rPr>
          <w:rFonts w:hint="eastAsia" w:asciiTheme="minorEastAsia"/>
          <w:sz w:val="32"/>
          <w:szCs w:val="32"/>
        </w:rPr>
      </w:pPr>
    </w:p>
    <w:p>
      <w:pPr>
        <w:jc w:val="right"/>
        <w:rPr>
          <w:rFonts w:asciiTheme="minorEastAsia"/>
          <w:sz w:val="32"/>
          <w:szCs w:val="32"/>
        </w:rPr>
      </w:pPr>
    </w:p>
    <w:p>
      <w:pPr>
        <w:ind w:firstLine="5600" w:firstLineChars="1750"/>
        <w:jc w:val="right"/>
        <w:rPr>
          <w:rFonts w:hint="eastAsia" w:asciiTheme="minorEastAsia"/>
          <w:sz w:val="32"/>
          <w:szCs w:val="32"/>
          <w:lang w:val="en-US" w:eastAsia="zh-CN"/>
        </w:rPr>
      </w:pPr>
    </w:p>
    <w:p>
      <w:pPr>
        <w:jc w:val="right"/>
        <w:rPr>
          <w:rFonts w:hint="eastAsia" w:asciiTheme="minorEastAsia"/>
          <w:sz w:val="32"/>
          <w:szCs w:val="32"/>
          <w:lang w:val="en-US" w:eastAsia="zh-CN"/>
        </w:rPr>
      </w:pPr>
      <w:r>
        <w:rPr>
          <w:rFonts w:hint="eastAsia" w:asciiTheme="minorEastAsia"/>
          <w:sz w:val="32"/>
          <w:szCs w:val="32"/>
          <w:lang w:val="en-US" w:eastAsia="zh-CN"/>
        </w:rPr>
        <w:t>张山子镇人民政府</w:t>
      </w:r>
    </w:p>
    <w:p>
      <w:pPr>
        <w:jc w:val="right"/>
        <w:rPr>
          <w:rFonts w:asciiTheme="minorEastAsia"/>
          <w:sz w:val="32"/>
          <w:szCs w:val="32"/>
        </w:rPr>
      </w:pPr>
      <w:r>
        <w:rPr>
          <w:rFonts w:hint="eastAsia" w:asciiTheme="minorEastAsia"/>
          <w:sz w:val="32"/>
          <w:szCs w:val="32"/>
        </w:rPr>
        <w:t>2020年1月26日</w:t>
      </w:r>
    </w:p>
    <w:p>
      <w:pPr>
        <w:rPr>
          <w:rFonts w:hint="eastAsia" w:asciiTheme="minorEastAsia"/>
          <w:sz w:val="32"/>
          <w:szCs w:val="32"/>
        </w:rPr>
      </w:pPr>
    </w:p>
    <w:p>
      <w:pPr>
        <w:rPr>
          <w:rFonts w:hint="eastAsia" w:asciiTheme="minorEastAsia"/>
          <w:sz w:val="32"/>
          <w:szCs w:val="32"/>
        </w:rPr>
      </w:pPr>
    </w:p>
    <w:p>
      <w:pPr>
        <w:rPr>
          <w:rFonts w:hint="eastAsia" w:asciiTheme="minorEastAsia"/>
          <w:sz w:val="32"/>
          <w:szCs w:val="32"/>
        </w:rPr>
      </w:pPr>
    </w:p>
    <w:p>
      <w:pPr>
        <w:rPr>
          <w:rFonts w:hint="eastAsia" w:asciiTheme="minorEastAsia"/>
          <w:sz w:val="32"/>
          <w:szCs w:val="32"/>
        </w:rPr>
      </w:pPr>
    </w:p>
    <w:p>
      <w:pPr>
        <w:rPr>
          <w:rFonts w:asciiTheme="minorEastAsia"/>
          <w:sz w:val="32"/>
          <w:szCs w:val="32"/>
        </w:rPr>
      </w:pPr>
    </w:p>
    <w:p>
      <w:pPr>
        <w:rPr>
          <w:rFonts w:asciiTheme="minorEastAsia"/>
          <w:sz w:val="32"/>
          <w:szCs w:val="32"/>
        </w:rPr>
      </w:pPr>
      <w:r>
        <w:rPr>
          <w:rFonts w:hint="eastAsia" w:asciiTheme="minorEastAsia"/>
          <w:sz w:val="32"/>
          <w:szCs w:val="32"/>
        </w:rPr>
        <w:t>附件1：</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张山子镇新型冠状病毒感染的肺炎疫情防控工作领导小组成员名单</w:t>
      </w:r>
    </w:p>
    <w:p>
      <w:pPr>
        <w:rPr>
          <w:rFonts w:asciiTheme="minorEastAsia"/>
          <w:sz w:val="32"/>
          <w:szCs w:val="32"/>
        </w:rPr>
      </w:pPr>
    </w:p>
    <w:p>
      <w:pPr>
        <w:ind w:firstLine="640" w:firstLineChars="200"/>
        <w:rPr>
          <w:rFonts w:asciiTheme="minorEastAsia"/>
          <w:sz w:val="32"/>
          <w:szCs w:val="32"/>
        </w:rPr>
      </w:pPr>
      <w:r>
        <w:rPr>
          <w:rFonts w:hint="eastAsia" w:asciiTheme="minorEastAsia"/>
          <w:sz w:val="32"/>
          <w:szCs w:val="32"/>
        </w:rPr>
        <w:t xml:space="preserve">组      长：孙华庆  李  鹏  </w:t>
      </w:r>
    </w:p>
    <w:p>
      <w:pPr>
        <w:ind w:firstLine="640" w:firstLineChars="200"/>
        <w:rPr>
          <w:rFonts w:asciiTheme="minorEastAsia"/>
          <w:sz w:val="32"/>
          <w:szCs w:val="32"/>
        </w:rPr>
      </w:pPr>
      <w:r>
        <w:rPr>
          <w:rFonts w:hint="eastAsia" w:asciiTheme="minorEastAsia"/>
          <w:sz w:val="32"/>
          <w:szCs w:val="32"/>
        </w:rPr>
        <w:t xml:space="preserve">常务副组长：谢宝东 </w:t>
      </w:r>
    </w:p>
    <w:p>
      <w:pPr>
        <w:ind w:firstLine="640" w:firstLineChars="200"/>
        <w:rPr>
          <w:rFonts w:asciiTheme="minorEastAsia"/>
          <w:sz w:val="32"/>
          <w:szCs w:val="32"/>
        </w:rPr>
      </w:pPr>
      <w:r>
        <w:rPr>
          <w:rFonts w:hint="eastAsia" w:asciiTheme="minorEastAsia"/>
          <w:sz w:val="32"/>
          <w:szCs w:val="32"/>
        </w:rPr>
        <w:t>副  组  长：平  原  任庆国  侯  磊  孙业斌  王继龙</w:t>
      </w:r>
    </w:p>
    <w:p>
      <w:pPr>
        <w:ind w:firstLine="2560" w:firstLineChars="800"/>
        <w:rPr>
          <w:rFonts w:asciiTheme="minorEastAsia"/>
          <w:sz w:val="32"/>
          <w:szCs w:val="32"/>
        </w:rPr>
      </w:pPr>
      <w:r>
        <w:rPr>
          <w:rFonts w:hint="eastAsia" w:asciiTheme="minorEastAsia"/>
          <w:sz w:val="32"/>
          <w:szCs w:val="32"/>
        </w:rPr>
        <w:t>李  聪  陈  峰  宋  将  单开卫  崔  文</w:t>
      </w:r>
    </w:p>
    <w:p>
      <w:pPr>
        <w:ind w:firstLine="2560" w:firstLineChars="800"/>
        <w:rPr>
          <w:rFonts w:asciiTheme="minorEastAsia"/>
          <w:sz w:val="32"/>
          <w:szCs w:val="32"/>
        </w:rPr>
      </w:pPr>
      <w:r>
        <w:rPr>
          <w:rFonts w:hint="eastAsia" w:asciiTheme="minorEastAsia"/>
          <w:sz w:val="32"/>
          <w:szCs w:val="32"/>
        </w:rPr>
        <w:t>郑仰坡  丁  辉  郑健升  孙中伟  刘贤义</w:t>
      </w:r>
    </w:p>
    <w:p>
      <w:pPr>
        <w:ind w:firstLine="2560" w:firstLineChars="800"/>
        <w:rPr>
          <w:rFonts w:asciiTheme="minorEastAsia"/>
          <w:sz w:val="32"/>
          <w:szCs w:val="32"/>
        </w:rPr>
      </w:pPr>
      <w:r>
        <w:rPr>
          <w:rFonts w:hint="eastAsia" w:asciiTheme="minorEastAsia"/>
          <w:sz w:val="32"/>
          <w:szCs w:val="32"/>
        </w:rPr>
        <w:t>康宝辉  刘金亮  王丽平</w:t>
      </w:r>
    </w:p>
    <w:p>
      <w:pPr>
        <w:ind w:firstLine="640" w:firstLineChars="200"/>
        <w:rPr>
          <w:rFonts w:asciiTheme="minorEastAsia"/>
          <w:sz w:val="32"/>
          <w:szCs w:val="32"/>
        </w:rPr>
      </w:pPr>
      <w:r>
        <w:rPr>
          <w:rFonts w:hint="eastAsia" w:asciiTheme="minorEastAsia"/>
          <w:sz w:val="32"/>
          <w:szCs w:val="32"/>
        </w:rPr>
        <w:t>成      员：刘成军  颜大同  刘慎亮  刘  建  任  健</w:t>
      </w:r>
    </w:p>
    <w:p>
      <w:pPr>
        <w:ind w:firstLine="2560" w:firstLineChars="800"/>
        <w:rPr>
          <w:rFonts w:asciiTheme="minorEastAsia"/>
          <w:sz w:val="32"/>
          <w:szCs w:val="32"/>
        </w:rPr>
      </w:pPr>
      <w:r>
        <w:rPr>
          <w:rFonts w:hint="eastAsia" w:asciiTheme="minorEastAsia"/>
          <w:sz w:val="32"/>
          <w:szCs w:val="32"/>
        </w:rPr>
        <w:t>胡勤峰  魏  东  杨  峰  滕  飞  武  山</w:t>
      </w:r>
    </w:p>
    <w:p>
      <w:pPr>
        <w:rPr>
          <w:rFonts w:asciiTheme="minorEastAsia"/>
          <w:sz w:val="32"/>
          <w:szCs w:val="32"/>
        </w:rPr>
      </w:pPr>
      <w:r>
        <w:rPr>
          <w:rFonts w:hint="eastAsia" w:asciiTheme="minorEastAsia"/>
          <w:sz w:val="32"/>
          <w:szCs w:val="32"/>
        </w:rPr>
        <w:t xml:space="preserve">    领导小组下设办公室，办公室设在镇卫生院，由崔文同志兼任办公室主任。</w:t>
      </w:r>
    </w:p>
    <w:p>
      <w:pPr>
        <w:rPr>
          <w:rFonts w:asciiTheme="minorEastAsia"/>
          <w:sz w:val="32"/>
          <w:szCs w:val="32"/>
        </w:rPr>
      </w:pPr>
    </w:p>
    <w:p>
      <w:pPr>
        <w:rPr>
          <w:rFonts w:asciiTheme="minorEastAsia"/>
          <w:sz w:val="32"/>
          <w:szCs w:val="32"/>
        </w:rPr>
        <w:sectPr>
          <w:pgSz w:w="11906" w:h="16838"/>
          <w:pgMar w:top="1440" w:right="1588" w:bottom="1440" w:left="1588" w:header="851" w:footer="992" w:gutter="0"/>
          <w:cols w:space="425" w:num="1"/>
          <w:docGrid w:type="lines" w:linePitch="312" w:charSpace="0"/>
        </w:sectPr>
      </w:pPr>
    </w:p>
    <w:p>
      <w:pPr>
        <w:rPr>
          <w:rFonts w:asciiTheme="minorEastAsia"/>
          <w:sz w:val="32"/>
          <w:szCs w:val="32"/>
        </w:rPr>
      </w:pPr>
      <w:r>
        <w:rPr>
          <w:rFonts w:hint="eastAsia" w:asciiTheme="minorEastAsia"/>
          <w:sz w:val="32"/>
          <w:szCs w:val="32"/>
        </w:rPr>
        <w:t>附件2-1</w:t>
      </w:r>
    </w:p>
    <w:tbl>
      <w:tblPr>
        <w:tblStyle w:val="2"/>
        <w:tblW w:w="14970" w:type="dxa"/>
        <w:tblInd w:w="0" w:type="dxa"/>
        <w:tblLayout w:type="autofit"/>
        <w:tblCellMar>
          <w:top w:w="0" w:type="dxa"/>
          <w:left w:w="0" w:type="dxa"/>
          <w:bottom w:w="0" w:type="dxa"/>
          <w:right w:w="0" w:type="dxa"/>
        </w:tblCellMar>
      </w:tblPr>
      <w:tblGrid>
        <w:gridCol w:w="743"/>
        <w:gridCol w:w="46"/>
        <w:gridCol w:w="789"/>
        <w:gridCol w:w="730"/>
        <w:gridCol w:w="71"/>
        <w:gridCol w:w="240"/>
        <w:gridCol w:w="608"/>
        <w:gridCol w:w="266"/>
        <w:gridCol w:w="380"/>
        <w:gridCol w:w="245"/>
        <w:gridCol w:w="175"/>
        <w:gridCol w:w="386"/>
        <w:gridCol w:w="457"/>
        <w:gridCol w:w="198"/>
        <w:gridCol w:w="622"/>
        <w:gridCol w:w="188"/>
        <w:gridCol w:w="100"/>
        <w:gridCol w:w="806"/>
        <w:gridCol w:w="252"/>
        <w:gridCol w:w="48"/>
        <w:gridCol w:w="970"/>
        <w:gridCol w:w="295"/>
        <w:gridCol w:w="108"/>
        <w:gridCol w:w="615"/>
        <w:gridCol w:w="426"/>
        <w:gridCol w:w="416"/>
        <w:gridCol w:w="176"/>
        <w:gridCol w:w="449"/>
        <w:gridCol w:w="181"/>
        <w:gridCol w:w="388"/>
        <w:gridCol w:w="419"/>
        <w:gridCol w:w="53"/>
        <w:gridCol w:w="546"/>
        <w:gridCol w:w="207"/>
        <w:gridCol w:w="102"/>
        <w:gridCol w:w="704"/>
        <w:gridCol w:w="5"/>
        <w:gridCol w:w="332"/>
        <w:gridCol w:w="688"/>
        <w:gridCol w:w="210"/>
        <w:gridCol w:w="330"/>
      </w:tblGrid>
      <w:tr>
        <w:tblPrEx>
          <w:tblCellMar>
            <w:top w:w="0" w:type="dxa"/>
            <w:left w:w="0" w:type="dxa"/>
            <w:bottom w:w="0" w:type="dxa"/>
            <w:right w:w="0" w:type="dxa"/>
          </w:tblCellMar>
        </w:tblPrEx>
        <w:trPr>
          <w:gridAfter w:val="2"/>
          <w:wAfter w:w="540" w:type="dxa"/>
          <w:trHeight w:val="1295" w:hRule="atLeast"/>
        </w:trPr>
        <w:tc>
          <w:tcPr>
            <w:tcW w:w="14430" w:type="dxa"/>
            <w:gridSpan w:val="3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方正小标宋简体" w:hAnsi="宋体" w:eastAsia="方正小标宋简体" w:cs="宋体"/>
                <w:color w:val="000000"/>
                <w:sz w:val="44"/>
                <w:szCs w:val="44"/>
              </w:rPr>
            </w:pPr>
            <w:r>
              <w:rPr>
                <w:rFonts w:hint="eastAsia" w:ascii="宋体" w:hAnsi="宋体" w:eastAsia="宋体" w:cs="宋体"/>
                <w:color w:val="000000"/>
                <w:kern w:val="0"/>
                <w:sz w:val="40"/>
                <w:szCs w:val="40"/>
              </w:rPr>
              <w:t xml:space="preserve"> </w:t>
            </w:r>
            <w:r>
              <w:rPr>
                <w:rFonts w:hint="eastAsia" w:ascii="方正小标宋简体" w:hAnsi="宋体" w:eastAsia="方正小标宋简体" w:cs="宋体"/>
                <w:color w:val="000000"/>
                <w:kern w:val="0"/>
                <w:sz w:val="44"/>
                <w:szCs w:val="44"/>
              </w:rPr>
              <w:t xml:space="preserve">  </w:t>
            </w:r>
            <w:r>
              <w:rPr>
                <w:rStyle w:val="5"/>
                <w:rFonts w:ascii="方正小标宋简体" w:eastAsia="方正小标宋简体"/>
                <w:b w:val="0"/>
                <w:sz w:val="44"/>
                <w:szCs w:val="44"/>
              </w:rPr>
              <w:t>张山子镇</w:t>
            </w:r>
            <w:r>
              <w:rPr>
                <w:rStyle w:val="6"/>
                <w:rFonts w:ascii="方正小标宋简体" w:eastAsia="方正小标宋简体"/>
                <w:sz w:val="44"/>
                <w:szCs w:val="44"/>
              </w:rPr>
              <w:t>从武汉或经武汉返乡人员及武汉籍外来人员摸底排查表</w:t>
            </w:r>
          </w:p>
        </w:tc>
      </w:tr>
      <w:tr>
        <w:tblPrEx>
          <w:tblCellMar>
            <w:top w:w="0" w:type="dxa"/>
            <w:left w:w="0" w:type="dxa"/>
            <w:bottom w:w="0" w:type="dxa"/>
            <w:right w:w="0" w:type="dxa"/>
          </w:tblCellMar>
        </w:tblPrEx>
        <w:trPr>
          <w:gridAfter w:val="2"/>
          <w:wAfter w:w="540" w:type="dxa"/>
          <w:trHeight w:val="675" w:hRule="atLeast"/>
        </w:trPr>
        <w:tc>
          <w:tcPr>
            <w:tcW w:w="14430" w:type="dxa"/>
            <w:gridSpan w:val="3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点       村                        包村科级干部：                 填表时间：    年      月     日 </w:t>
            </w:r>
          </w:p>
        </w:tc>
      </w:tr>
      <w:tr>
        <w:tblPrEx>
          <w:tblCellMar>
            <w:top w:w="0" w:type="dxa"/>
            <w:left w:w="0" w:type="dxa"/>
            <w:bottom w:w="0" w:type="dxa"/>
            <w:right w:w="0" w:type="dxa"/>
          </w:tblCellMar>
        </w:tblPrEx>
        <w:trPr>
          <w:gridAfter w:val="2"/>
          <w:wAfter w:w="540" w:type="dxa"/>
          <w:trHeight w:val="600" w:hRule="atLeast"/>
        </w:trPr>
        <w:tc>
          <w:tcPr>
            <w:tcW w:w="7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序号</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户主</w:t>
            </w:r>
          </w:p>
        </w:tc>
        <w:tc>
          <w:tcPr>
            <w:tcW w:w="8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姓 名</w:t>
            </w:r>
          </w:p>
        </w:tc>
        <w:tc>
          <w:tcPr>
            <w:tcW w:w="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性 别</w:t>
            </w:r>
          </w:p>
        </w:tc>
        <w:tc>
          <w:tcPr>
            <w:tcW w:w="8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年龄</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联系</w:t>
            </w:r>
          </w:p>
        </w:tc>
        <w:tc>
          <w:tcPr>
            <w:tcW w:w="8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职业</w:t>
            </w:r>
          </w:p>
        </w:tc>
        <w:tc>
          <w:tcPr>
            <w:tcW w:w="134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1月8日以来返乡时间（年月日时分）</w:t>
            </w:r>
          </w:p>
        </w:tc>
        <w:tc>
          <w:tcPr>
            <w:tcW w:w="10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武汉工作单位或生活地点</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返乡</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是否去过</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是否接触</w:t>
            </w:r>
          </w:p>
        </w:tc>
        <w:tc>
          <w:tcPr>
            <w:tcW w:w="10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体温</w:t>
            </w:r>
          </w:p>
        </w:tc>
        <w:tc>
          <w:tcPr>
            <w:tcW w:w="1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有无不</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备注</w:t>
            </w:r>
          </w:p>
        </w:tc>
      </w:tr>
      <w:tr>
        <w:tblPrEx>
          <w:tblCellMar>
            <w:top w:w="0" w:type="dxa"/>
            <w:left w:w="0" w:type="dxa"/>
            <w:bottom w:w="0" w:type="dxa"/>
            <w:right w:w="0" w:type="dxa"/>
          </w:tblCellMar>
        </w:tblPrEx>
        <w:trPr>
          <w:gridAfter w:val="2"/>
          <w:wAfter w:w="540" w:type="dxa"/>
          <w:trHeight w:val="600"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方式</w:t>
            </w:r>
          </w:p>
        </w:tc>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34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车次</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农贸市场</w:t>
            </w: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野生动物</w:t>
            </w:r>
          </w:p>
        </w:tc>
        <w:tc>
          <w:tcPr>
            <w:tcW w:w="10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适症状</w:t>
            </w: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gridAfter w:val="2"/>
          <w:wAfter w:w="540" w:type="dxa"/>
          <w:trHeight w:val="600" w:hRule="atLeast"/>
        </w:trPr>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4"/>
                <w:szCs w:val="24"/>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gridAfter w:val="2"/>
          <w:wAfter w:w="540" w:type="dxa"/>
          <w:trHeight w:val="600" w:hRule="atLeast"/>
        </w:trPr>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4"/>
                <w:szCs w:val="24"/>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gridAfter w:val="2"/>
          <w:wAfter w:w="540" w:type="dxa"/>
          <w:trHeight w:val="600" w:hRule="atLeast"/>
        </w:trPr>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4"/>
                <w:szCs w:val="24"/>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gridAfter w:val="2"/>
          <w:wAfter w:w="540" w:type="dxa"/>
          <w:trHeight w:val="600" w:hRule="atLeast"/>
        </w:trPr>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4"/>
                <w:szCs w:val="24"/>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gridAfter w:val="2"/>
          <w:wAfter w:w="540" w:type="dxa"/>
          <w:trHeight w:val="600" w:hRule="atLeast"/>
        </w:trPr>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4"/>
                <w:szCs w:val="24"/>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gridAfter w:val="2"/>
          <w:wAfter w:w="540" w:type="dxa"/>
          <w:trHeight w:val="600" w:hRule="atLeast"/>
        </w:trPr>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4"/>
                <w:szCs w:val="24"/>
              </w:rPr>
            </w:pPr>
          </w:p>
        </w:tc>
        <w:tc>
          <w:tcPr>
            <w:tcW w:w="8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24"/>
                <w:szCs w:val="24"/>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gridAfter w:val="2"/>
          <w:wAfter w:w="540" w:type="dxa"/>
          <w:trHeight w:val="740" w:hRule="atLeast"/>
        </w:trPr>
        <w:tc>
          <w:tcPr>
            <w:tcW w:w="14430" w:type="dxa"/>
            <w:gridSpan w:val="3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村负责人签字：                                                          点长签字</w:t>
            </w:r>
          </w:p>
        </w:tc>
      </w:tr>
      <w:tr>
        <w:tblPrEx>
          <w:tblCellMar>
            <w:top w:w="0" w:type="dxa"/>
            <w:left w:w="0" w:type="dxa"/>
            <w:bottom w:w="0" w:type="dxa"/>
            <w:right w:w="0" w:type="dxa"/>
          </w:tblCellMar>
        </w:tblPrEx>
        <w:trPr>
          <w:gridAfter w:val="1"/>
          <w:wAfter w:w="330" w:type="dxa"/>
          <w:trHeight w:val="915" w:hRule="atLeast"/>
        </w:trPr>
        <w:tc>
          <w:tcPr>
            <w:tcW w:w="14640" w:type="dxa"/>
            <w:gridSpan w:val="40"/>
            <w:tcBorders>
              <w:top w:val="nil"/>
              <w:left w:val="nil"/>
              <w:bottom w:val="nil"/>
              <w:right w:val="nil"/>
            </w:tcBorders>
            <w:shd w:val="clear" w:color="auto" w:fill="auto"/>
            <w:noWrap/>
            <w:tcMar>
              <w:top w:w="15" w:type="dxa"/>
              <w:left w:w="15" w:type="dxa"/>
              <w:right w:w="15" w:type="dxa"/>
            </w:tcMar>
            <w:vAlign w:val="center"/>
          </w:tcPr>
          <w:p>
            <w:pPr>
              <w:rPr>
                <w:rStyle w:val="6"/>
                <w:rFonts w:hint="eastAsia" w:ascii="方正小标宋简体" w:eastAsiaTheme="minorEastAsia"/>
                <w:sz w:val="44"/>
                <w:szCs w:val="44"/>
                <w:lang w:eastAsia="zh-CN"/>
              </w:rPr>
            </w:pPr>
            <w:r>
              <w:rPr>
                <w:rFonts w:hint="eastAsia" w:asciiTheme="minorEastAsia"/>
                <w:sz w:val="32"/>
                <w:szCs w:val="32"/>
              </w:rPr>
              <w:t>附件2-</w:t>
            </w:r>
            <w:r>
              <w:rPr>
                <w:rFonts w:hint="eastAsia" w:asciiTheme="minorEastAsia"/>
                <w:sz w:val="32"/>
                <w:szCs w:val="32"/>
                <w:lang w:val="en-US" w:eastAsia="zh-CN"/>
              </w:rPr>
              <w:t>2</w:t>
            </w:r>
          </w:p>
          <w:p>
            <w:pPr>
              <w:widowControl/>
              <w:jc w:val="center"/>
              <w:textAlignment w:val="center"/>
              <w:rPr>
                <w:rFonts w:ascii="宋体" w:hAnsi="宋体" w:eastAsia="宋体" w:cs="宋体"/>
                <w:b/>
                <w:color w:val="000000"/>
                <w:sz w:val="44"/>
                <w:szCs w:val="44"/>
              </w:rPr>
            </w:pPr>
            <w:r>
              <w:rPr>
                <w:rStyle w:val="6"/>
                <w:rFonts w:ascii="方正小标宋简体" w:eastAsia="方正小标宋简体"/>
                <w:sz w:val="44"/>
                <w:szCs w:val="44"/>
              </w:rPr>
              <w:t>张山子镇市外返乡人员（非武汉市）摸底排查表</w:t>
            </w:r>
          </w:p>
        </w:tc>
      </w:tr>
      <w:tr>
        <w:tblPrEx>
          <w:tblCellMar>
            <w:top w:w="0" w:type="dxa"/>
            <w:left w:w="0" w:type="dxa"/>
            <w:bottom w:w="0" w:type="dxa"/>
            <w:right w:w="0" w:type="dxa"/>
          </w:tblCellMar>
        </w:tblPrEx>
        <w:trPr>
          <w:gridAfter w:val="1"/>
          <w:wAfter w:w="330" w:type="dxa"/>
          <w:trHeight w:val="700" w:hRule="atLeast"/>
        </w:trPr>
        <w:tc>
          <w:tcPr>
            <w:tcW w:w="14640" w:type="dxa"/>
            <w:gridSpan w:val="4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 w:val="32"/>
                <w:szCs w:val="32"/>
              </w:rPr>
              <w:t xml:space="preserve">      点     村            包村科级干部：              填表日期：   年    月   日</w:t>
            </w:r>
          </w:p>
        </w:tc>
      </w:tr>
      <w:tr>
        <w:tblPrEx>
          <w:tblCellMar>
            <w:top w:w="0" w:type="dxa"/>
            <w:left w:w="0" w:type="dxa"/>
            <w:bottom w:w="0" w:type="dxa"/>
            <w:right w:w="0" w:type="dxa"/>
          </w:tblCellMar>
        </w:tblPrEx>
        <w:trPr>
          <w:gridAfter w:val="1"/>
          <w:wAfter w:w="330" w:type="dxa"/>
          <w:trHeight w:val="600" w:hRule="atLeast"/>
        </w:trPr>
        <w:tc>
          <w:tcPr>
            <w:tcW w:w="7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户主</w:t>
            </w:r>
          </w:p>
        </w:tc>
        <w:tc>
          <w:tcPr>
            <w:tcW w:w="10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姓 名</w:t>
            </w:r>
          </w:p>
        </w:tc>
        <w:tc>
          <w:tcPr>
            <w:tcW w:w="8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性 别</w:t>
            </w:r>
          </w:p>
        </w:tc>
        <w:tc>
          <w:tcPr>
            <w:tcW w:w="8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年龄</w:t>
            </w:r>
          </w:p>
        </w:tc>
        <w:tc>
          <w:tcPr>
            <w:tcW w:w="10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联系方式</w:t>
            </w:r>
          </w:p>
        </w:tc>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职业</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车牌号</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1月8号以后返乡时间</w:t>
            </w:r>
          </w:p>
        </w:tc>
        <w:tc>
          <w:tcPr>
            <w:tcW w:w="10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返乡城市</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是否去过</w:t>
            </w: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是否接触</w:t>
            </w:r>
          </w:p>
        </w:tc>
        <w:tc>
          <w:tcPr>
            <w:tcW w:w="8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体温</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有无不</w:t>
            </w:r>
          </w:p>
        </w:tc>
        <w:tc>
          <w:tcPr>
            <w:tcW w:w="8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备注</w:t>
            </w:r>
          </w:p>
        </w:tc>
      </w:tr>
      <w:tr>
        <w:tblPrEx>
          <w:tblCellMar>
            <w:top w:w="0" w:type="dxa"/>
            <w:left w:w="0" w:type="dxa"/>
            <w:bottom w:w="0" w:type="dxa"/>
            <w:right w:w="0" w:type="dxa"/>
          </w:tblCellMar>
        </w:tblPrEx>
        <w:trPr>
          <w:gridAfter w:val="1"/>
          <w:wAfter w:w="330" w:type="dxa"/>
          <w:trHeight w:val="600" w:hRule="atLeast"/>
        </w:trPr>
        <w:tc>
          <w:tcPr>
            <w:tcW w:w="7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0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(返乡车次)</w:t>
            </w: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（年月日时分）</w:t>
            </w:r>
          </w:p>
        </w:tc>
        <w:tc>
          <w:tcPr>
            <w:tcW w:w="10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农贸市场</w:t>
            </w: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野生动物</w:t>
            </w:r>
          </w:p>
        </w:tc>
        <w:tc>
          <w:tcPr>
            <w:tcW w:w="8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适症状</w:t>
            </w:r>
          </w:p>
        </w:tc>
        <w:tc>
          <w:tcPr>
            <w:tcW w:w="8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gridAfter w:val="1"/>
          <w:wAfter w:w="330" w:type="dxa"/>
          <w:trHeight w:val="600" w:hRule="atLeast"/>
        </w:trPr>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仿宋_GB2312" w:hAnsi="宋体" w:eastAsia="仿宋_GB2312" w:cs="仿宋_GB2312"/>
                <w:color w:val="000000"/>
                <w:sz w:val="32"/>
                <w:szCs w:val="32"/>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小标宋简体" w:hAnsi="方正小标宋简体" w:eastAsia="方正小标宋简体" w:cs="方正小标宋简体"/>
                <w:color w:val="000000"/>
                <w:sz w:val="18"/>
                <w:szCs w:val="18"/>
              </w:rPr>
            </w:pP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小标宋简体" w:hAnsi="方正小标宋简体" w:eastAsia="方正小标宋简体" w:cs="方正小标宋简体"/>
                <w:color w:val="000000"/>
                <w:sz w:val="18"/>
                <w:szCs w:val="18"/>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小标宋简体" w:hAnsi="方正小标宋简体" w:eastAsia="方正小标宋简体" w:cs="方正小标宋简体"/>
                <w:color w:val="000000"/>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小标宋简体" w:hAnsi="方正小标宋简体" w:eastAsia="方正小标宋简体" w:cs="方正小标宋简体"/>
                <w:color w:val="000000"/>
                <w:sz w:val="18"/>
                <w:szCs w:val="18"/>
              </w:rPr>
            </w:pP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小标宋简体" w:hAnsi="方正小标宋简体" w:eastAsia="方正小标宋简体" w:cs="方正小标宋简体"/>
                <w:color w:val="000000"/>
                <w:sz w:val="18"/>
                <w:szCs w:val="18"/>
              </w:rPr>
            </w:pP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小标宋简体" w:hAnsi="方正小标宋简体" w:eastAsia="方正小标宋简体" w:cs="方正小标宋简体"/>
                <w:color w:val="000000"/>
                <w:sz w:val="18"/>
                <w:szCs w:val="18"/>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小标宋简体" w:hAnsi="方正小标宋简体" w:eastAsia="方正小标宋简体" w:cs="方正小标宋简体"/>
                <w:color w:val="000000"/>
                <w:sz w:val="18"/>
                <w:szCs w:val="18"/>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小标宋简体" w:hAnsi="方正小标宋简体" w:eastAsia="方正小标宋简体" w:cs="方正小标宋简体"/>
                <w:color w:val="000000"/>
                <w:sz w:val="18"/>
                <w:szCs w:val="18"/>
              </w:rPr>
            </w:pP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小标宋简体" w:hAnsi="方正小标宋简体" w:eastAsia="方正小标宋简体" w:cs="方正小标宋简体"/>
                <w:color w:val="000000"/>
                <w:sz w:val="18"/>
                <w:szCs w:val="18"/>
              </w:rPr>
            </w:pP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小标宋简体" w:hAnsi="方正小标宋简体" w:eastAsia="方正小标宋简体" w:cs="方正小标宋简体"/>
                <w:color w:val="000000"/>
                <w:sz w:val="18"/>
                <w:szCs w:val="18"/>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方正小标宋简体" w:hAnsi="方正小标宋简体" w:eastAsia="方正小标宋简体" w:cs="方正小标宋简体"/>
                <w:color w:val="000000"/>
                <w:sz w:val="18"/>
                <w:szCs w:val="18"/>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gridAfter w:val="1"/>
          <w:wAfter w:w="330" w:type="dxa"/>
          <w:trHeight w:val="600" w:hRule="atLeast"/>
        </w:trPr>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gridAfter w:val="1"/>
          <w:wAfter w:w="330" w:type="dxa"/>
          <w:trHeight w:val="600" w:hRule="atLeast"/>
        </w:trPr>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gridAfter w:val="1"/>
          <w:wAfter w:w="330" w:type="dxa"/>
          <w:trHeight w:val="600" w:hRule="atLeast"/>
        </w:trPr>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gridAfter w:val="1"/>
          <w:wAfter w:w="330" w:type="dxa"/>
          <w:trHeight w:val="600" w:hRule="atLeast"/>
        </w:trPr>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gridAfter w:val="1"/>
          <w:wAfter w:w="330" w:type="dxa"/>
          <w:trHeight w:val="600" w:hRule="atLeast"/>
        </w:trPr>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3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仿宋_GB2312" w:hAnsi="宋体" w:eastAsia="仿宋_GB2312" w:cs="仿宋_GB2312"/>
                <w:color w:val="000000"/>
                <w:sz w:val="32"/>
                <w:szCs w:val="32"/>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gridAfter w:val="1"/>
          <w:wAfter w:w="330" w:type="dxa"/>
          <w:trHeight w:val="800" w:hRule="atLeast"/>
        </w:trPr>
        <w:tc>
          <w:tcPr>
            <w:tcW w:w="14640" w:type="dxa"/>
            <w:gridSpan w:val="4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村负责人签字：                                                          点长签字</w:t>
            </w:r>
          </w:p>
        </w:tc>
      </w:tr>
      <w:tr>
        <w:tblPrEx>
          <w:tblCellMar>
            <w:top w:w="0" w:type="dxa"/>
            <w:left w:w="0" w:type="dxa"/>
            <w:bottom w:w="0" w:type="dxa"/>
            <w:right w:w="0" w:type="dxa"/>
          </w:tblCellMar>
        </w:tblPrEx>
        <w:trPr>
          <w:trHeight w:val="1060" w:hRule="atLeast"/>
        </w:trPr>
        <w:tc>
          <w:tcPr>
            <w:tcW w:w="14970" w:type="dxa"/>
            <w:gridSpan w:val="41"/>
            <w:tcBorders>
              <w:top w:val="nil"/>
              <w:left w:val="nil"/>
              <w:bottom w:val="nil"/>
              <w:right w:val="nil"/>
            </w:tcBorders>
            <w:shd w:val="clear" w:color="auto" w:fill="auto"/>
            <w:tcMar>
              <w:top w:w="15" w:type="dxa"/>
              <w:left w:w="15" w:type="dxa"/>
              <w:right w:w="15" w:type="dxa"/>
            </w:tcMar>
            <w:vAlign w:val="center"/>
          </w:tcPr>
          <w:p>
            <w:pPr>
              <w:rPr>
                <w:rFonts w:hint="eastAsia" w:asciiTheme="minorEastAsia" w:eastAsiaTheme="minorEastAsia"/>
                <w:sz w:val="32"/>
                <w:szCs w:val="32"/>
                <w:lang w:eastAsia="zh-CN"/>
              </w:rPr>
            </w:pPr>
            <w:r>
              <w:rPr>
                <w:rFonts w:hint="eastAsia" w:asciiTheme="minorEastAsia"/>
                <w:sz w:val="32"/>
                <w:szCs w:val="32"/>
              </w:rPr>
              <w:t>附件</w:t>
            </w:r>
            <w:r>
              <w:rPr>
                <w:rFonts w:hint="eastAsia" w:asciiTheme="minorEastAsia"/>
                <w:sz w:val="32"/>
                <w:szCs w:val="32"/>
                <w:lang w:val="en-US" w:eastAsia="zh-CN"/>
              </w:rPr>
              <w:t>3</w:t>
            </w:r>
          </w:p>
          <w:p>
            <w:pPr>
              <w:widowControl/>
              <w:jc w:val="left"/>
              <w:textAlignment w:val="center"/>
              <w:rPr>
                <w:rFonts w:ascii="宋体" w:hAnsi="宋体" w:eastAsia="宋体" w:cs="宋体"/>
                <w:color w:val="000000"/>
                <w:sz w:val="36"/>
                <w:szCs w:val="36"/>
              </w:rPr>
            </w:pPr>
            <w:r>
              <w:rPr>
                <w:rStyle w:val="7"/>
                <w:rFonts w:hint="default"/>
              </w:rPr>
              <w:t xml:space="preserve">      </w:t>
            </w:r>
            <w:r>
              <w:rPr>
                <w:rFonts w:hint="eastAsia" w:ascii="方正小标宋简体" w:hAnsi="宋体" w:eastAsia="方正小标宋简体" w:cs="宋体"/>
                <w:color w:val="000000"/>
                <w:kern w:val="0"/>
                <w:sz w:val="44"/>
                <w:szCs w:val="44"/>
              </w:rPr>
              <w:t>张山子镇新型冠状病毒防治外来车辆人员统计表（逐人统计）</w:t>
            </w:r>
            <w:r>
              <w:rPr>
                <w:rStyle w:val="7"/>
                <w:rFonts w:hint="default"/>
              </w:rPr>
              <w:br w:type="textWrapping"/>
            </w:r>
            <w:r>
              <w:rPr>
                <w:rStyle w:val="7"/>
                <w:rFonts w:hint="default"/>
              </w:rPr>
              <w:t xml:space="preserve"> </w:t>
            </w:r>
            <w:r>
              <w:rPr>
                <w:rStyle w:val="8"/>
                <w:rFonts w:hint="default"/>
              </w:rPr>
              <w:t>检测点：</w:t>
            </w:r>
            <w:r>
              <w:rPr>
                <w:rStyle w:val="7"/>
                <w:rFonts w:hint="default"/>
              </w:rPr>
              <w:t xml:space="preserve">                           </w:t>
            </w:r>
            <w:r>
              <w:rPr>
                <w:rStyle w:val="8"/>
                <w:rFonts w:hint="default"/>
              </w:rPr>
              <w:t>日期：                   负责人签字：</w:t>
            </w:r>
          </w:p>
        </w:tc>
      </w:tr>
      <w:tr>
        <w:tblPrEx>
          <w:tblCellMar>
            <w:top w:w="0" w:type="dxa"/>
            <w:left w:w="0" w:type="dxa"/>
            <w:bottom w:w="0" w:type="dxa"/>
            <w:right w:w="0" w:type="dxa"/>
          </w:tblCellMar>
        </w:tblPrEx>
        <w:trPr>
          <w:trHeight w:val="6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序号</w:t>
            </w:r>
          </w:p>
        </w:tc>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车辆号码</w:t>
            </w: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人员姓名</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性别</w:t>
            </w: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身份证号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电话</w:t>
            </w: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家庭住址</w:t>
            </w: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来自地区</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时间 </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去向</w:t>
            </w: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时间</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体温</w:t>
            </w: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有无不适</w:t>
            </w:r>
          </w:p>
        </w:tc>
      </w:tr>
      <w:tr>
        <w:tblPrEx>
          <w:tblCellMar>
            <w:top w:w="0" w:type="dxa"/>
            <w:left w:w="0" w:type="dxa"/>
            <w:bottom w:w="0" w:type="dxa"/>
            <w:right w:w="0" w:type="dxa"/>
          </w:tblCellMar>
        </w:tblPrEx>
        <w:trPr>
          <w:trHeight w:val="6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6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6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6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6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6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6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6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c>
          <w:tcPr>
            <w:tcW w:w="156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p>
        </w:tc>
      </w:tr>
    </w:tbl>
    <w:p>
      <w:pPr>
        <w:rPr>
          <w:rFonts w:asciiTheme="minorEastAsia"/>
          <w:b/>
          <w:bCs/>
          <w:sz w:val="32"/>
          <w:szCs w:val="32"/>
        </w:rPr>
      </w:pPr>
    </w:p>
    <w:p>
      <w:pPr>
        <w:rPr>
          <w:rFonts w:asciiTheme="minorEastAsia"/>
          <w:sz w:val="32"/>
          <w:szCs w:val="32"/>
        </w:rPr>
      </w:pPr>
      <w:r>
        <w:rPr>
          <w:rFonts w:hint="eastAsia" w:asciiTheme="minorEastAsia"/>
          <w:sz w:val="32"/>
          <w:szCs w:val="32"/>
        </w:rPr>
        <w:t>附件4</w:t>
      </w:r>
    </w:p>
    <w:tbl>
      <w:tblPr>
        <w:tblStyle w:val="2"/>
        <w:tblW w:w="15572" w:type="dxa"/>
        <w:tblInd w:w="0" w:type="dxa"/>
        <w:tblLayout w:type="fixed"/>
        <w:tblCellMar>
          <w:top w:w="0" w:type="dxa"/>
          <w:left w:w="0" w:type="dxa"/>
          <w:bottom w:w="0" w:type="dxa"/>
          <w:right w:w="0" w:type="dxa"/>
        </w:tblCellMar>
      </w:tblPr>
      <w:tblGrid>
        <w:gridCol w:w="723"/>
        <w:gridCol w:w="723"/>
        <w:gridCol w:w="919"/>
        <w:gridCol w:w="1409"/>
        <w:gridCol w:w="1507"/>
        <w:gridCol w:w="1682"/>
        <w:gridCol w:w="1716"/>
        <w:gridCol w:w="934"/>
        <w:gridCol w:w="1200"/>
        <w:gridCol w:w="733"/>
        <w:gridCol w:w="1067"/>
        <w:gridCol w:w="2959"/>
      </w:tblGrid>
      <w:tr>
        <w:tblPrEx>
          <w:tblCellMar>
            <w:top w:w="0" w:type="dxa"/>
            <w:left w:w="0" w:type="dxa"/>
            <w:bottom w:w="0" w:type="dxa"/>
            <w:right w:w="0" w:type="dxa"/>
          </w:tblCellMar>
        </w:tblPrEx>
        <w:trPr>
          <w:trHeight w:val="680" w:hRule="atLeast"/>
        </w:trPr>
        <w:tc>
          <w:tcPr>
            <w:tcW w:w="15572" w:type="dxa"/>
            <w:gridSpan w:val="1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方正小标宋简体" w:hAnsi="宋体" w:eastAsia="方正小标宋简体" w:cs="宋体"/>
                <w:color w:val="000000"/>
                <w:sz w:val="36"/>
                <w:szCs w:val="36"/>
              </w:rPr>
            </w:pPr>
            <w:r>
              <w:rPr>
                <w:rFonts w:hint="eastAsia" w:ascii="方正小标宋简体" w:hAnsi="宋体" w:eastAsia="方正小标宋简体" w:cs="宋体"/>
                <w:color w:val="000000"/>
                <w:kern w:val="0"/>
                <w:sz w:val="36"/>
                <w:szCs w:val="36"/>
              </w:rPr>
              <w:t>张山子镇新型冠状病毒防治情况统计表【企业（来料加工点、超市）】</w:t>
            </w:r>
          </w:p>
        </w:tc>
      </w:tr>
      <w:tr>
        <w:tblPrEx>
          <w:tblCellMar>
            <w:top w:w="0" w:type="dxa"/>
            <w:left w:w="0" w:type="dxa"/>
            <w:bottom w:w="0" w:type="dxa"/>
            <w:right w:w="0" w:type="dxa"/>
          </w:tblCellMar>
        </w:tblPrEx>
        <w:trPr>
          <w:trHeight w:val="780" w:hRule="atLeast"/>
        </w:trPr>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企业名称</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负责人</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联系电话</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现是否生产</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计划开工时间</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是否设置检查站</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是否消杀</w:t>
            </w:r>
          </w:p>
        </w:tc>
        <w:tc>
          <w:tcPr>
            <w:tcW w:w="47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填报日期：</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负责人签字：</w:t>
            </w:r>
          </w:p>
        </w:tc>
      </w:tr>
      <w:tr>
        <w:tblPrEx>
          <w:tblCellMar>
            <w:top w:w="0" w:type="dxa"/>
            <w:left w:w="0" w:type="dxa"/>
            <w:bottom w:w="0" w:type="dxa"/>
            <w:right w:w="0" w:type="dxa"/>
          </w:tblCellMar>
        </w:tblPrEx>
        <w:trPr>
          <w:trHeight w:val="720" w:hRule="atLeast"/>
        </w:trPr>
        <w:tc>
          <w:tcPr>
            <w:tcW w:w="14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47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8"/>
                <w:szCs w:val="28"/>
              </w:rPr>
            </w:pPr>
          </w:p>
        </w:tc>
      </w:tr>
      <w:tr>
        <w:tblPrEx>
          <w:tblCellMar>
            <w:top w:w="0" w:type="dxa"/>
            <w:left w:w="0" w:type="dxa"/>
            <w:bottom w:w="0" w:type="dxa"/>
            <w:right w:w="0" w:type="dxa"/>
          </w:tblCellMar>
        </w:tblPrEx>
        <w:trPr>
          <w:trHeight w:val="580" w:hRule="atLeast"/>
        </w:trPr>
        <w:tc>
          <w:tcPr>
            <w:tcW w:w="15572" w:type="dxa"/>
            <w:gridSpan w:val="1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rPr>
              <w:t>企业员工情况统计表</w:t>
            </w:r>
          </w:p>
        </w:tc>
      </w:tr>
      <w:tr>
        <w:tblPrEx>
          <w:tblCellMar>
            <w:top w:w="0" w:type="dxa"/>
            <w:left w:w="0" w:type="dxa"/>
            <w:bottom w:w="0" w:type="dxa"/>
            <w:right w:w="0" w:type="dxa"/>
          </w:tblCellMar>
        </w:tblPrEx>
        <w:trPr>
          <w:trHeight w:val="86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序号</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姓名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性别</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身份证号</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电话</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家庭住址</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是否在工厂</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体温</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有无不适</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家中有无</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返乡人员</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返乡城市</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有无不适</w:t>
            </w:r>
          </w:p>
        </w:tc>
      </w:tr>
      <w:tr>
        <w:tblPrEx>
          <w:tblCellMar>
            <w:top w:w="0" w:type="dxa"/>
            <w:left w:w="0" w:type="dxa"/>
            <w:bottom w:w="0" w:type="dxa"/>
            <w:right w:w="0" w:type="dxa"/>
          </w:tblCellMar>
        </w:tblPrEx>
        <w:trPr>
          <w:trHeight w:val="52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52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52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52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52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285" w:hRule="atLeast"/>
        </w:trPr>
        <w:tc>
          <w:tcPr>
            <w:tcW w:w="15572"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1、设置检测站、落实消杀措施；2、已开工的全员统计，未开工的尽量延迟开工时间，计划开工需提前一周向镇申请同意后方可开工。</w:t>
            </w:r>
          </w:p>
        </w:tc>
      </w:tr>
    </w:tbl>
    <w:p/>
    <w:sectPr>
      <w:pgSz w:w="16838" w:h="11906" w:orient="landscape"/>
      <w:pgMar w:top="1587" w:right="1440" w:bottom="1587" w:left="1440"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76"/>
    <w:rsid w:val="000B69B9"/>
    <w:rsid w:val="000C2709"/>
    <w:rsid w:val="00135876"/>
    <w:rsid w:val="00153EF1"/>
    <w:rsid w:val="00190460"/>
    <w:rsid w:val="00201591"/>
    <w:rsid w:val="00273933"/>
    <w:rsid w:val="0033519E"/>
    <w:rsid w:val="0034550D"/>
    <w:rsid w:val="004238F0"/>
    <w:rsid w:val="00432281"/>
    <w:rsid w:val="004B70BC"/>
    <w:rsid w:val="004C233A"/>
    <w:rsid w:val="00626F07"/>
    <w:rsid w:val="006E716A"/>
    <w:rsid w:val="00717DF9"/>
    <w:rsid w:val="00770E22"/>
    <w:rsid w:val="007A64D3"/>
    <w:rsid w:val="00810C80"/>
    <w:rsid w:val="0087222F"/>
    <w:rsid w:val="008B49DA"/>
    <w:rsid w:val="0096471B"/>
    <w:rsid w:val="00A706F2"/>
    <w:rsid w:val="00AE4401"/>
    <w:rsid w:val="00B26B12"/>
    <w:rsid w:val="00B32869"/>
    <w:rsid w:val="00BD79D2"/>
    <w:rsid w:val="00C15B9C"/>
    <w:rsid w:val="00C217D5"/>
    <w:rsid w:val="00CB1D94"/>
    <w:rsid w:val="00CE55D4"/>
    <w:rsid w:val="00DF6376"/>
    <w:rsid w:val="00E41886"/>
    <w:rsid w:val="00E56D43"/>
    <w:rsid w:val="00E90061"/>
    <w:rsid w:val="00F53C07"/>
    <w:rsid w:val="00F969FB"/>
    <w:rsid w:val="00FC7AC4"/>
    <w:rsid w:val="04D465AC"/>
    <w:rsid w:val="0E414F75"/>
    <w:rsid w:val="12B52583"/>
    <w:rsid w:val="15AF1D28"/>
    <w:rsid w:val="20464766"/>
    <w:rsid w:val="2C4A7B3B"/>
    <w:rsid w:val="394C7374"/>
    <w:rsid w:val="44D416E2"/>
    <w:rsid w:val="4B3C20FE"/>
    <w:rsid w:val="4B657E1B"/>
    <w:rsid w:val="4E2868B3"/>
    <w:rsid w:val="53FE1236"/>
    <w:rsid w:val="5C2E48DF"/>
    <w:rsid w:val="5D3B4ED9"/>
    <w:rsid w:val="69545E2B"/>
    <w:rsid w:val="70FE7885"/>
    <w:rsid w:val="7407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character" w:customStyle="1" w:styleId="5">
    <w:name w:val="font01"/>
    <w:basedOn w:val="3"/>
    <w:qFormat/>
    <w:uiPriority w:val="0"/>
    <w:rPr>
      <w:rFonts w:hint="eastAsia" w:ascii="宋体" w:hAnsi="宋体" w:eastAsia="宋体" w:cs="宋体"/>
      <w:b/>
      <w:color w:val="000000"/>
      <w:sz w:val="40"/>
      <w:szCs w:val="40"/>
      <w:u w:val="none"/>
    </w:rPr>
  </w:style>
  <w:style w:type="character" w:customStyle="1" w:styleId="6">
    <w:name w:val="font21"/>
    <w:basedOn w:val="3"/>
    <w:qFormat/>
    <w:uiPriority w:val="0"/>
    <w:rPr>
      <w:rFonts w:hint="eastAsia" w:ascii="宋体" w:hAnsi="宋体" w:eastAsia="宋体" w:cs="宋体"/>
      <w:color w:val="000000"/>
      <w:sz w:val="40"/>
      <w:szCs w:val="40"/>
      <w:u w:val="none"/>
    </w:rPr>
  </w:style>
  <w:style w:type="character" w:customStyle="1" w:styleId="7">
    <w:name w:val="font41"/>
    <w:basedOn w:val="3"/>
    <w:qFormat/>
    <w:uiPriority w:val="0"/>
    <w:rPr>
      <w:rFonts w:hint="eastAsia" w:ascii="宋体" w:hAnsi="宋体" w:eastAsia="宋体" w:cs="宋体"/>
      <w:color w:val="000000"/>
      <w:sz w:val="36"/>
      <w:szCs w:val="36"/>
      <w:u w:val="none"/>
    </w:rPr>
  </w:style>
  <w:style w:type="character" w:customStyle="1" w:styleId="8">
    <w:name w:val="font11"/>
    <w:basedOn w:val="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Cambria"/>
        <a:ea typeface="仿宋_GB2312"/>
        <a:cs typeface=""/>
      </a:majorFont>
      <a:minorFont>
        <a:latin typeface="Calibri"/>
        <a:ea typeface="仿宋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664</Words>
  <Characters>3787</Characters>
  <Lines>31</Lines>
  <Paragraphs>8</Paragraphs>
  <TotalTime>12</TotalTime>
  <ScaleCrop>false</ScaleCrop>
  <LinksUpToDate>false</LinksUpToDate>
  <CharactersWithSpaces>4443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2020-01-25T10:15:00Z</dcterms:created>
  <dc:creator>Administrator</dc:creator>
  <cp:lastModifiedBy>向往鹰的飞翔</cp:lastModifiedBy>
  <cp:lastPrinted>2020-02-04T07:04:00Z</cp:lastPrinted>
  <dcterms:modified xsi:type="dcterms:W3CDTF">2020-10-30T09:37:44Z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